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010"/>
          <w:tab w:val="center" w:leader="none" w:pos="4825"/>
        </w:tabs>
        <w:spacing w:after="40" w:line="259" w:lineRule="auto"/>
        <w:ind w:right="-1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Pr>
        <w:drawing>
          <wp:inline distB="0" distT="0" distL="0" distR="0">
            <wp:extent cx="6115050" cy="1073150"/>
            <wp:effectExtent b="0" l="0" r="0" t="0"/>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1073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46456692913375"/>
        <w:jc w:val="center"/>
        <w:rPr>
          <w:b w:val="1"/>
          <w:sz w:val="22"/>
          <w:szCs w:val="22"/>
        </w:rPr>
      </w:pPr>
      <w:r w:rsidDel="00000000" w:rsidR="00000000" w:rsidRPr="00000000">
        <w:rPr/>
        <w:drawing>
          <wp:inline distB="0" distT="0" distL="0" distR="0">
            <wp:extent cx="5731200" cy="1016000"/>
            <wp:effectExtent b="0" l="0" r="0" t="0"/>
            <wp:docPr id="3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3">
      <w:pPr>
        <w:spacing w:before="120" w:lineRule="auto"/>
        <w:jc w:val="center"/>
        <w:rPr>
          <w:b w:val="1"/>
          <w:sz w:val="22"/>
          <w:szCs w:val="22"/>
        </w:rPr>
      </w:pPr>
      <w:r w:rsidDel="00000000" w:rsidR="00000000" w:rsidRPr="00000000">
        <w:rPr>
          <w:b w:val="1"/>
          <w:sz w:val="22"/>
          <w:szCs w:val="22"/>
          <w:rtl w:val="0"/>
        </w:rPr>
        <w:t xml:space="preserve">Missione 4 – Istruzione e ricerca – Componente 1 – Potenziamento dell’offerta dei servizi di istruzione: dagli asili nido alle università – Investimento 3.1 “</w:t>
      </w:r>
      <w:r w:rsidDel="00000000" w:rsidR="00000000" w:rsidRPr="00000000">
        <w:rPr>
          <w:b w:val="1"/>
          <w:i w:val="1"/>
          <w:sz w:val="22"/>
          <w:szCs w:val="22"/>
          <w:rtl w:val="0"/>
        </w:rPr>
        <w:t xml:space="preserve">Nuove competenze e nuovi linguaggi</w:t>
      </w:r>
      <w:r w:rsidDel="00000000" w:rsidR="00000000" w:rsidRPr="00000000">
        <w:rPr>
          <w:b w:val="1"/>
          <w:sz w:val="22"/>
          <w:szCs w:val="22"/>
          <w:rtl w:val="0"/>
        </w:rPr>
        <w:t xml:space="preserve">”, finanziato dall’Unione europea – </w:t>
      </w:r>
      <w:r w:rsidDel="00000000" w:rsidR="00000000" w:rsidRPr="00000000">
        <w:rPr>
          <w:b w:val="1"/>
          <w:i w:val="1"/>
          <w:sz w:val="22"/>
          <w:szCs w:val="22"/>
          <w:rtl w:val="0"/>
        </w:rPr>
        <w:t xml:space="preserve">Next Generation EU</w:t>
      </w:r>
      <w:r w:rsidDel="00000000" w:rsidR="00000000" w:rsidRPr="00000000">
        <w:rPr>
          <w:b w:val="1"/>
          <w:sz w:val="22"/>
          <w:szCs w:val="22"/>
          <w:rtl w:val="0"/>
        </w:rPr>
        <w:t xml:space="preserve"> – “</w:t>
      </w:r>
      <w:r w:rsidDel="00000000" w:rsidR="00000000" w:rsidRPr="00000000">
        <w:rPr>
          <w:b w:val="1"/>
          <w:i w:val="1"/>
          <w:sz w:val="22"/>
          <w:szCs w:val="22"/>
          <w:rtl w:val="0"/>
        </w:rPr>
        <w:t xml:space="preserve">Azioni di potenziamento delle competenze STEM e multilinguistiche</w:t>
      </w:r>
      <w:r w:rsidDel="00000000" w:rsidR="00000000" w:rsidRPr="00000000">
        <w:rPr>
          <w:b w:val="1"/>
          <w:sz w:val="22"/>
          <w:szCs w:val="22"/>
          <w:rtl w:val="0"/>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000000" w:rsidDel="00000000" w:rsidP="00000000" w:rsidRDefault="00000000" w:rsidRPr="00000000" w14:paraId="00000004">
      <w:pPr>
        <w:jc w:val="center"/>
        <w:rPr>
          <w:b w:val="1"/>
          <w:sz w:val="8"/>
          <w:szCs w:val="8"/>
        </w:rPr>
      </w:pPr>
      <w:r w:rsidDel="00000000" w:rsidR="00000000" w:rsidRPr="00000000">
        <w:rPr>
          <w:rtl w:val="0"/>
        </w:rPr>
      </w:r>
    </w:p>
    <w:p w:rsidR="00000000" w:rsidDel="00000000" w:rsidP="00000000" w:rsidRDefault="00000000" w:rsidRPr="00000000" w14:paraId="00000005">
      <w:pPr>
        <w:spacing w:after="40" w:lineRule="auto"/>
        <w:jc w:val="center"/>
        <w:rPr>
          <w:b w:val="1"/>
          <w:sz w:val="22"/>
          <w:szCs w:val="22"/>
        </w:rPr>
      </w:pPr>
      <w:r w:rsidDel="00000000" w:rsidR="00000000" w:rsidRPr="00000000">
        <w:rPr>
          <w:b w:val="1"/>
          <w:sz w:val="22"/>
          <w:szCs w:val="22"/>
          <w:rtl w:val="0"/>
        </w:rPr>
        <w:t xml:space="preserve">Azioni di potenziamento delle competenze STEM e multilinguistiche</w:t>
      </w:r>
    </w:p>
    <w:p w:rsidR="00000000" w:rsidDel="00000000" w:rsidP="00000000" w:rsidRDefault="00000000" w:rsidRPr="00000000" w14:paraId="00000006">
      <w:pPr>
        <w:jc w:val="center"/>
        <w:rPr>
          <w:sz w:val="22"/>
          <w:szCs w:val="22"/>
        </w:rPr>
      </w:pPr>
      <w:r w:rsidDel="00000000" w:rsidR="00000000" w:rsidRPr="00000000">
        <w:rPr>
          <w:b w:val="1"/>
          <w:sz w:val="22"/>
          <w:szCs w:val="22"/>
          <w:rtl w:val="0"/>
        </w:rPr>
        <w:t xml:space="preserve">(D.M. n. 65/2023)</w:t>
      </w:r>
      <w:r w:rsidDel="00000000" w:rsidR="00000000" w:rsidRPr="00000000">
        <w:rPr>
          <w:rtl w:val="0"/>
        </w:rPr>
      </w:r>
    </w:p>
    <w:p w:rsidR="00000000" w:rsidDel="00000000" w:rsidP="00000000" w:rsidRDefault="00000000" w:rsidRPr="00000000" w14:paraId="00000007">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before="120" w:lineRule="auto"/>
        <w:jc w:val="center"/>
        <w:rPr>
          <w:sz w:val="22"/>
          <w:szCs w:val="22"/>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B">
      <w:pPr>
        <w:spacing w:after="120" w:before="120" w:lineRule="auto"/>
        <w:ind w:right="0"/>
        <w:jc w:val="both"/>
        <w:rPr>
          <w:sz w:val="22"/>
          <w:szCs w:val="22"/>
        </w:rPr>
      </w:pPr>
      <w:r w:rsidDel="00000000" w:rsidR="00000000" w:rsidRPr="00000000">
        <w:rPr>
          <w:sz w:val="22"/>
          <w:szCs w:val="22"/>
          <w:rtl w:val="0"/>
        </w:rPr>
        <w:t xml:space="preserve">in relazione all’incarico avente ad oggetto la selezione di </w:t>
      </w:r>
      <w:r w:rsidDel="00000000" w:rsidR="00000000" w:rsidRPr="00000000">
        <w:rPr>
          <w:b w:val="1"/>
          <w:sz w:val="22"/>
          <w:szCs w:val="22"/>
          <w:rtl w:val="0"/>
        </w:rPr>
        <w:t xml:space="preserve">DOCENTI TUTOR INTERNI</w:t>
      </w:r>
      <w:r w:rsidDel="00000000" w:rsidR="00000000" w:rsidRPr="00000000">
        <w:rPr>
          <w:sz w:val="22"/>
          <w:szCs w:val="22"/>
          <w:rtl w:val="0"/>
        </w:rPr>
        <w:t xml:space="preserve"> </w:t>
      </w:r>
      <w:r w:rsidDel="00000000" w:rsidR="00000000" w:rsidRPr="00000000">
        <w:rPr>
          <w:b w:val="1"/>
          <w:sz w:val="22"/>
          <w:szCs w:val="22"/>
          <w:rtl w:val="0"/>
        </w:rPr>
        <w:t xml:space="preserve">per la realizzazione di n. 12 laboratori finalizzati al potenziamento della didattica curricolare per le discipline STEM:  MATEMATICA - FISICA - SCIENZE</w:t>
      </w:r>
      <w:r w:rsidDel="00000000" w:rsidR="00000000" w:rsidRPr="00000000">
        <w:rPr>
          <w:sz w:val="22"/>
          <w:szCs w:val="22"/>
          <w:rtl w:val="0"/>
        </w:rPr>
        <w:t xml:space="preserve">, nell’ambito del progetto </w:t>
      </w:r>
      <w:r w:rsidDel="00000000" w:rsidR="00000000" w:rsidRPr="00000000">
        <w:rPr>
          <w:b w:val="1"/>
          <w:sz w:val="22"/>
          <w:szCs w:val="22"/>
          <w:rtl w:val="0"/>
        </w:rPr>
        <w:t xml:space="preserve">“FORMA…MENTI…”, </w:t>
      </w:r>
      <w:r w:rsidDel="00000000" w:rsidR="00000000" w:rsidRPr="00000000">
        <w:rPr>
          <w:sz w:val="22"/>
          <w:szCs w:val="22"/>
          <w:rtl w:val="0"/>
        </w:rPr>
        <w:t xml:space="preserve">con codice CUP </w:t>
      </w:r>
      <w:r w:rsidDel="00000000" w:rsidR="00000000" w:rsidRPr="00000000">
        <w:rPr>
          <w:b w:val="1"/>
          <w:sz w:val="22"/>
          <w:szCs w:val="22"/>
          <w:rtl w:val="0"/>
        </w:rPr>
        <w:t xml:space="preserve">B64D23004270006</w:t>
      </w:r>
      <w:r w:rsidDel="00000000" w:rsidR="00000000" w:rsidRPr="00000000">
        <w:rPr>
          <w:sz w:val="22"/>
          <w:szCs w:val="22"/>
          <w:rtl w:val="0"/>
        </w:rPr>
        <w:t xml:space="preserve">,</w:t>
      </w:r>
    </w:p>
    <w:p w:rsidR="00000000" w:rsidDel="00000000" w:rsidP="00000000" w:rsidRDefault="00000000" w:rsidRPr="00000000" w14:paraId="0000000C">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120" w:before="120" w:lineRule="auto"/>
        <w:jc w:val="center"/>
        <w:rPr>
          <w:rFonts w:ascii="Calibri" w:cs="Calibri" w:eastAsia="Calibri" w:hAnsi="Calibri"/>
          <w:b w:val="1"/>
          <w:sz w:val="22"/>
          <w:szCs w:val="22"/>
        </w:rPr>
      </w:pPr>
      <w:r w:rsidDel="00000000" w:rsidR="00000000" w:rsidRPr="00000000">
        <w:rPr>
          <w:b w:val="1"/>
          <w:sz w:val="22"/>
          <w:szCs w:val="22"/>
          <w:rtl w:val="0"/>
        </w:rPr>
        <w:t xml:space="preserve">DICHIARA</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58" w:right="0" w:hanging="36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shd w:fill="auto" w:val="clear"/>
          <w:vertAlign w:val="baseline"/>
          <w:rtl w:val="0"/>
        </w:rPr>
        <w:t xml:space="preserve">, lì </w:t>
      </w:r>
      <w:r w:rsidDel="00000000" w:rsidR="00000000" w:rsidRPr="00000000">
        <w:rPr>
          <w:sz w:val="22"/>
          <w:szCs w:val="22"/>
          <w:rtl w:val="0"/>
        </w:rPr>
        <w:t xml:space="preserve">_______________________________</w:t>
      </w:r>
      <w:r w:rsidDel="00000000" w:rsidR="00000000" w:rsidRPr="00000000">
        <w:rPr>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IL DICHIARANTE</w:t>
        <w:tab/>
        <w:tab/>
        <w:tab/>
        <w:tab/>
        <w:tab/>
        <w:tab/>
        <w:tab/>
        <w:t xml:space="preserve">         </w:t>
        <w:tab/>
        <w:t xml:space="preserve">              </w:t>
      </w:r>
    </w:p>
    <w:p w:rsidR="00000000" w:rsidDel="00000000" w:rsidP="00000000" w:rsidRDefault="00000000" w:rsidRPr="00000000" w14:paraId="0000001A">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1B">
      <w:pPr>
        <w:spacing w:after="120" w:before="120" w:lineRule="auto"/>
        <w:ind w:left="72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sectPr>
      <w:headerReference r:id="rId9" w:type="default"/>
      <w:footerReference r:id="rId10"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JJS/yV3h33HMGfieB/+TjryKw==">CgMxLjAyCGguZ2pkZ3hzMgloLjMwajB6bGw4AHIhMXVJV1c1Y3R2c05tYVAtb29tRENncE4tYVc2Mm1qcHQy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