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2">
      <w:pPr>
        <w:widowControl w:val="1"/>
        <w:spacing w:before="12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Missione 4 – Istruzione e ricerca – Componente 1 – Potenziamento dell’offerta dei servizi di istruzione: dagli asili nido alle università – Investimento 3.1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b w:val="1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b w:val="1"/>
          <w:sz w:val="22"/>
          <w:szCs w:val="22"/>
          <w:rtl w:val="0"/>
        </w:rPr>
        <w:t xml:space="preserve"> –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b w:val="1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000000" w:rsidDel="00000000" w:rsidP="00000000" w:rsidRDefault="00000000" w:rsidRPr="00000000" w14:paraId="00000003">
      <w:pPr>
        <w:widowControl w:val="1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Azioni di potenziamento delle competenze STEM e multilinguistiche</w:t>
      </w:r>
    </w:p>
    <w:p w:rsidR="00000000" w:rsidDel="00000000" w:rsidP="00000000" w:rsidRDefault="00000000" w:rsidRPr="00000000" w14:paraId="00000005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(D.M. n. 65/2023)</w:t>
      </w:r>
    </w:p>
    <w:p w:rsidR="00000000" w:rsidDel="00000000" w:rsidP="00000000" w:rsidRDefault="00000000" w:rsidRPr="00000000" w14:paraId="00000006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283" w:right="3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ALLEGATO “A” ALL’AVVISO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Procedura di selezione per il conferimento DI INCARICHI INDIVIDUALI, AVENTI AD OGGETTO L’INDIVIDUAZIONE DI ESPERTI DOCENTI INTERNI per la realizzazione di n. 3 laboratori finalizzati al potenziamento della didattica curricolare per la disciplina STEM: SCIENZE classi I Liceo Scientifico sede Partanna.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di: DOCENTE INTERNO dell’I.I.S.S.”D’AGUIRRE-ALIGHIERI”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120" w:line="276" w:lineRule="auto"/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wfivoaego56y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Docente della disciplina SCIENZE della/e classe/i di riferimento: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0" w:line="276" w:lineRule="auto"/>
        <w:ind w:left="1440" w:hanging="360"/>
        <w:rPr>
          <w:b w:val="1"/>
          <w:sz w:val="22"/>
          <w:szCs w:val="22"/>
          <w:u w:val="none"/>
        </w:rPr>
      </w:pPr>
      <w:bookmarkStart w:colFirst="0" w:colLast="0" w:name="_heading=h.4ervqailvpjm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IB LICEO SCIENTIFICO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="276" w:lineRule="auto"/>
        <w:ind w:left="1440" w:hanging="360"/>
        <w:rPr>
          <w:b w:val="1"/>
          <w:sz w:val="22"/>
          <w:szCs w:val="22"/>
          <w:u w:val="none"/>
        </w:rPr>
      </w:pPr>
      <w:bookmarkStart w:colFirst="0" w:colLast="0" w:name="_heading=h.pfacl5wnuxra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ID LICEO SCIENTIFICO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="240" w:lineRule="auto"/>
        <w:ind w:left="1440" w:hanging="360"/>
        <w:rPr>
          <w:b w:val="1"/>
          <w:sz w:val="22"/>
          <w:szCs w:val="22"/>
          <w:u w:val="none"/>
        </w:rPr>
      </w:pPr>
      <w:bookmarkStart w:colFirst="0" w:colLast="0" w:name="_heading=h.tfncxe3kpg4c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IE LICEO SCIENTIFICO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0" w:line="240" w:lineRule="auto"/>
        <w:ind w:left="720" w:hanging="360"/>
        <w:rPr>
          <w:sz w:val="22"/>
          <w:szCs w:val="22"/>
          <w:u w:val="none"/>
        </w:rPr>
      </w:pPr>
      <w:bookmarkStart w:colFirst="0" w:colLast="0" w:name="_heading=h.l2wl8r2gpubp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Docente della sede </w:t>
      </w:r>
      <w:r w:rsidDel="00000000" w:rsidR="00000000" w:rsidRPr="00000000">
        <w:rPr>
          <w:sz w:val="22"/>
          <w:szCs w:val="22"/>
          <w:rtl w:val="0"/>
        </w:rPr>
        <w:t xml:space="preserve">(da segnare se non docenti della/e classe/i di riferimento)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0" w:line="240" w:lineRule="auto"/>
        <w:ind w:left="1440" w:hanging="360"/>
        <w:rPr>
          <w:b w:val="1"/>
          <w:sz w:val="22"/>
          <w:szCs w:val="22"/>
          <w:u w:val="none"/>
        </w:rPr>
      </w:pPr>
      <w:bookmarkStart w:colFirst="0" w:colLast="0" w:name="_heading=h.mad4s59k3e2x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Liceo Scientifico - via Trieste, Partanna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="240" w:lineRule="auto"/>
        <w:ind w:left="708.6614173228347" w:hanging="360"/>
        <w:rPr>
          <w:b w:val="1"/>
          <w:sz w:val="22"/>
          <w:szCs w:val="22"/>
          <w:u w:val="none"/>
        </w:rPr>
      </w:pPr>
      <w:bookmarkStart w:colFirst="0" w:colLast="0" w:name="_heading=h.s5y6b9q5tljo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Docente di altra sede </w:t>
      </w:r>
      <w:r w:rsidDel="00000000" w:rsidR="00000000" w:rsidRPr="00000000">
        <w:rPr>
          <w:sz w:val="22"/>
          <w:szCs w:val="22"/>
          <w:rtl w:val="0"/>
        </w:rPr>
        <w:t xml:space="preserve">(da segnare se non docente della/e classe/i di riferimento e delle sedi)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firstLine="0"/>
        <w:rPr>
          <w:b w:val="1"/>
          <w:sz w:val="22"/>
          <w:szCs w:val="22"/>
        </w:rPr>
      </w:pPr>
      <w:bookmarkStart w:colFirst="0" w:colLast="0" w:name="_heading=h.zigf71jctqh3" w:id="8"/>
      <w:bookmarkEnd w:id="8"/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firstLine="0"/>
        <w:rPr>
          <w:b w:val="1"/>
          <w:sz w:val="22"/>
          <w:szCs w:val="22"/>
        </w:rPr>
      </w:pPr>
      <w:bookmarkStart w:colFirst="0" w:colLast="0" w:name="_heading=h.kbbzxkunjerc" w:id="9"/>
      <w:bookmarkEnd w:id="9"/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3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120" w:before="12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</w:t>
      </w:r>
      <w:r w:rsidDel="00000000" w:rsidR="00000000" w:rsidRPr="00000000">
        <w:rPr>
          <w:sz w:val="22"/>
          <w:szCs w:val="22"/>
          <w:rtl w:val="0"/>
        </w:rPr>
        <w:t xml:space="preserve">all’art. 2 dell’Avviso prot. n. 7303 del 29.10.2024 e, nello specifico, di: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la cittadinanza italiana o di uno degli Stati membri dell’Unione europ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10"/>
      <w:bookmarkEnd w:id="10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3znysh7" w:id="11"/>
      <w:bookmarkEnd w:id="11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studio: ______________________________________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142"/>
        </w:tabs>
        <w:spacing w:after="120" w:before="12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tabs>
          <w:tab w:val="left" w:leader="none" w:pos="0"/>
          <w:tab w:val="left" w:leader="none" w:pos="142"/>
        </w:tabs>
        <w:spacing w:after="0" w:before="12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tabs>
          <w:tab w:val="left" w:leader="none" w:pos="0"/>
          <w:tab w:val="left" w:leader="none" w:pos="142"/>
        </w:tabs>
        <w:spacing w:after="0" w:before="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 debitamente firmato;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tabs>
          <w:tab w:val="left" w:leader="none" w:pos="0"/>
          <w:tab w:val="left" w:leader="none" w:pos="142"/>
        </w:tabs>
        <w:spacing w:after="120" w:before="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Dichiarazione insussistenza incompatibilità Incaricato PNRR 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142"/>
        </w:tabs>
        <w:spacing w:after="120" w:before="120"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widowControl w:val="1"/>
      <w:tabs>
        <w:tab w:val="left" w:leader="none" w:pos="3010"/>
        <w:tab w:val="center" w:leader="none" w:pos="4825"/>
      </w:tabs>
      <w:spacing w:after="40" w:line="259" w:lineRule="auto"/>
      <w:ind w:right="-12"/>
      <w:jc w:val="left"/>
      <w:rPr>
        <w:rFonts w:ascii="Calibri" w:cs="Calibri" w:eastAsia="Calibri" w:hAnsi="Calibri"/>
        <w:color w:val="ff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ff0000"/>
        <w:sz w:val="22"/>
        <w:szCs w:val="22"/>
      </w:rPr>
      <w:drawing>
        <wp:inline distB="0" distT="0" distL="0" distR="0">
          <wp:extent cx="6115050" cy="1073150"/>
          <wp:effectExtent b="0" l="0" r="0" t="0"/>
          <wp:docPr id="4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073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1"/>
      <w:shd w:fill="ffffff" w:val="clear"/>
      <w:ind w:firstLine="283.46456692913375"/>
      <w:jc w:val="center"/>
      <w:rPr>
        <w:rFonts w:ascii="Calibri" w:cs="Calibri" w:eastAsia="Calibri" w:hAnsi="Calibri"/>
        <w:color w:val="ff0000"/>
        <w:sz w:val="22"/>
        <w:szCs w:val="22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5731200" cy="1016000"/>
          <wp:effectExtent b="0" l="0" r="0" t="0"/>
          <wp:docPr id="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</w:t>
    </w:r>
    <w:r w:rsidDel="00000000" w:rsidR="00000000" w:rsidRPr="00000000">
      <w:rPr>
        <w:b w:val="1"/>
        <w:i w:val="1"/>
        <w:sz w:val="24"/>
        <w:szCs w:val="24"/>
        <w:rtl w:val="0"/>
      </w:rPr>
      <w:t xml:space="preserve">- D</w:t>
    </w:r>
    <w:r w:rsidDel="00000000" w:rsidR="00000000" w:rsidRPr="00000000"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omanda di partecipazione</w:t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2"/>
    <w:bookmarkEnd w:id="12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4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4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DslQpKFsAi18hld2f2WTUqBJA==">CgMxLjAyCWguMzBqMHpsbDIOaC53Zml2b2FlZ281NnkyDmguNGVydnFhaWx2cGptMg5oLnBmYWNsNXdudXhyYTIOaC50Zm5jeGUza3BnNGMyDmgubDJ3bDhyMmdwdWJwMg5oLm1hZDRzNTlrM2UyeDIOaC5zNXk2YjlxNXRsam8yDmguemlnZjcxamN0cWgzMg5oLmtiYnp4a3VuamVyYzIJaC4xZm9iOXRlMgloLjN6bnlzaDcyCWguMmV0OTJwMDgAciExYWdwY2R0Q25OTWU1NV9fUjlISHJTQTFmMUUwYWdIU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