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Area e Comparto Funzioni Centrali – Sciopero generale di tutti i settori pubblici e privati di</w:t>
      </w:r>
    </w:p>
    <w:p w:rsidR="00000000" w:rsidDel="00000000" w:rsidP="00000000" w:rsidRDefault="00000000" w:rsidRPr="00000000" w14:paraId="0000000B">
      <w:pPr>
        <w:tabs>
          <w:tab w:val="left" w:leader="none" w:pos="851"/>
          <w:tab w:val="left" w:leader="none" w:pos="993"/>
        </w:tabs>
        <w:ind w:left="0" w:right="-7.795275590551114" w:firstLine="0"/>
        <w:jc w:val="both"/>
        <w:rPr>
          <w:rFonts w:ascii="Times New Roman" w:cs="Times New Roman" w:eastAsia="Times New Roman" w:hAnsi="Times New Roman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                 tutto il territorio nazionale,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per l’intera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giornata del 31 ottobre 2024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2"/>
          <w:szCs w:val="22"/>
          <w:highlight w:val="white"/>
          <w:rtl w:val="0"/>
        </w:rPr>
        <w:t xml:space="preserve">proclamato da USB PI, FISI, </w:t>
      </w:r>
    </w:p>
    <w:p w:rsidR="00000000" w:rsidDel="00000000" w:rsidP="00000000" w:rsidRDefault="00000000" w:rsidRPr="00000000" w14:paraId="0000000C">
      <w:pPr>
        <w:tabs>
          <w:tab w:val="left" w:leader="none" w:pos="851"/>
          <w:tab w:val="left" w:leader="none" w:pos="993"/>
        </w:tabs>
        <w:ind w:left="0" w:right="-7.795275590551114" w:firstLine="0"/>
        <w:jc w:val="both"/>
        <w:rPr>
          <w:rFonts w:ascii="Times New Roman" w:cs="Times New Roman" w:eastAsia="Times New Roman" w:hAnsi="Times New Roman"/>
          <w:i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2"/>
          <w:szCs w:val="22"/>
          <w:highlight w:val="white"/>
          <w:rtl w:val="0"/>
        </w:rPr>
        <w:t xml:space="preserve">              CUB SUR, CIB UNICOBAS, UNICOBAS Scuola e Università_ Sciopero nazionale Comparto Istruzione </w:t>
      </w:r>
    </w:p>
    <w:p w:rsidR="00000000" w:rsidDel="00000000" w:rsidP="00000000" w:rsidRDefault="00000000" w:rsidRPr="00000000" w14:paraId="0000000D">
      <w:pPr>
        <w:tabs>
          <w:tab w:val="left" w:leader="none" w:pos="851"/>
          <w:tab w:val="left" w:leader="none" w:pos="993"/>
        </w:tabs>
        <w:ind w:left="0" w:right="-7.795275590551114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2"/>
          <w:szCs w:val="22"/>
          <w:highlight w:val="white"/>
          <w:rtl w:val="0"/>
        </w:rPr>
        <w:t xml:space="preserve">              e Ricerca – Settore Scuola, proclamato da FLC CGIL e regionale Cobas Scuola Sicilia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3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g+DMhF/Lknkv9dlhByPyQtDKA==">CgMxLjAyCGguZ2pkZ3hzOAByITFQUTRTdmxONzMxSDRITFJYa0RmQjF1eFU1Tmx5d0Z2Vw==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